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80B2D8" w14:textId="77777777" w:rsidR="00D85572" w:rsidRDefault="00000000">
      <w:pPr>
        <w:spacing w:after="0" w:line="240" w:lineRule="auto"/>
        <w:jc w:val="center"/>
        <w:rPr>
          <w:b/>
          <w:color w:val="1F4E79"/>
          <w:sz w:val="42"/>
        </w:rPr>
      </w:pPr>
      <w:r>
        <w:rPr>
          <w:b/>
          <w:color w:val="1F4E79"/>
          <w:sz w:val="42"/>
        </w:rPr>
        <w:t>AHMED HUSSEIN</w:t>
      </w:r>
    </w:p>
    <w:p w14:paraId="32C5902A" w14:textId="1D7BED38" w:rsidR="00A813EE" w:rsidRPr="00A813EE" w:rsidRDefault="00A813EE" w:rsidP="00A813EE">
      <w:pPr>
        <w:widowControl w:val="0"/>
        <w:jc w:val="center"/>
        <w:rPr>
          <w:color w:val="FFC000"/>
          <w:sz w:val="8"/>
          <w:szCs w:val="13"/>
        </w:rPr>
      </w:pPr>
      <w:r w:rsidRPr="00464F4D">
        <w:rPr>
          <w:b/>
          <w:color w:val="FFC000"/>
          <w:sz w:val="22"/>
          <w:szCs w:val="13"/>
        </w:rPr>
        <w:t>GOLDEN VISA HOLDER</w:t>
      </w:r>
    </w:p>
    <w:p w14:paraId="6E59C203" w14:textId="77777777" w:rsidR="00D85572" w:rsidRDefault="00000000">
      <w:pPr>
        <w:spacing w:after="40" w:line="240" w:lineRule="auto"/>
        <w:jc w:val="center"/>
      </w:pPr>
      <w:r>
        <w:rPr>
          <w:b/>
          <w:color w:val="4F4F4F"/>
          <w:sz w:val="20"/>
        </w:rPr>
        <w:t>Digital Communications Director | Social Media Strategy | Government Communications | Digital Transformation</w:t>
      </w:r>
    </w:p>
    <w:p w14:paraId="0474DA1D" w14:textId="77777777" w:rsidR="00D85572" w:rsidRDefault="00000000">
      <w:pPr>
        <w:pBdr>
          <w:bottom w:val="single" w:sz="6" w:space="1" w:color="BFBFBF"/>
        </w:pBdr>
        <w:spacing w:after="80" w:line="240" w:lineRule="auto"/>
        <w:jc w:val="center"/>
      </w:pPr>
      <w:r>
        <w:t>Abu Dhabi, UAE | +971 555 70 4233 | ahmedmhms88@gmail.com | linkedin.com/in/ahmedmhms/</w:t>
      </w:r>
    </w:p>
    <w:p w14:paraId="11E0491A" w14:textId="77777777" w:rsidR="00D85572" w:rsidRDefault="00000000">
      <w:pPr>
        <w:pBdr>
          <w:bottom w:val="single" w:sz="8" w:space="1" w:color="D9E2F3"/>
        </w:pBdr>
        <w:spacing w:before="120" w:after="60" w:line="240" w:lineRule="auto"/>
      </w:pPr>
      <w:r>
        <w:rPr>
          <w:b/>
          <w:color w:val="1F4E79"/>
          <w:sz w:val="21"/>
        </w:rPr>
        <w:t>PROFESSIONAL SUMMARY</w:t>
      </w:r>
    </w:p>
    <w:p w14:paraId="6461379F" w14:textId="77777777" w:rsidR="00D85572" w:rsidRDefault="00000000">
      <w:pPr>
        <w:spacing w:after="40" w:line="240" w:lineRule="auto"/>
      </w:pPr>
      <w:r>
        <w:t>Digital and Social Media Director with 15+ years of experience leading large-scale digital communications, strategic communications, social media ecosystems, digital transformation and integrated campaigns across government entities, semi-government environments, agencies and major UAE organisations. Proven ability to advise senior stakeholders, lead cross-functional teams, manage multi-million-dollar media budgets, direct high-profile event coverage, implement AI-enabled content strategies and deliver measurable audience growth, engagement and lead generation.</w:t>
      </w:r>
    </w:p>
    <w:p w14:paraId="009FAC0D" w14:textId="77777777" w:rsidR="00D85572" w:rsidRDefault="00000000">
      <w:pPr>
        <w:pBdr>
          <w:bottom w:val="single" w:sz="8" w:space="1" w:color="D9E2F3"/>
        </w:pBdr>
        <w:spacing w:before="120" w:after="60" w:line="240" w:lineRule="auto"/>
      </w:pPr>
      <w:r>
        <w:rPr>
          <w:b/>
          <w:color w:val="1F4E79"/>
          <w:sz w:val="21"/>
        </w:rPr>
        <w:t>SELECTED ACHIEVEMENTS</w:t>
      </w:r>
    </w:p>
    <w:p w14:paraId="089827AC" w14:textId="77777777" w:rsidR="00D85572" w:rsidRDefault="00000000">
      <w:pPr>
        <w:spacing w:after="36" w:line="240" w:lineRule="auto"/>
        <w:ind w:left="230" w:hanging="230"/>
      </w:pPr>
      <w:r>
        <w:t>- Managed annual digital and media budgets exceeding USD 5M, optimizing ROI across multi-channel campaigns.</w:t>
      </w:r>
    </w:p>
    <w:p w14:paraId="5036A6C2" w14:textId="77777777" w:rsidR="00D85572" w:rsidRDefault="00000000">
      <w:pPr>
        <w:spacing w:after="36" w:line="240" w:lineRule="auto"/>
        <w:ind w:left="230" w:hanging="230"/>
      </w:pPr>
      <w:r>
        <w:t>- Generated 1M+ qualified leads through integrated digital campaigns and performance marketing strategies.</w:t>
      </w:r>
    </w:p>
    <w:p w14:paraId="5BA84B6F" w14:textId="77777777" w:rsidR="00D85572" w:rsidRDefault="00000000">
      <w:pPr>
        <w:spacing w:after="36" w:line="240" w:lineRule="auto"/>
        <w:ind w:left="230" w:hanging="230"/>
      </w:pPr>
      <w:r>
        <w:t>- Led and managed 50+ high-profile government and event digital platforms, driving audience growth and engagement.</w:t>
      </w:r>
    </w:p>
    <w:p w14:paraId="6262D995" w14:textId="77777777" w:rsidR="00D85572" w:rsidRDefault="00000000">
      <w:pPr>
        <w:spacing w:after="36" w:line="240" w:lineRule="auto"/>
        <w:ind w:left="230" w:hanging="230"/>
      </w:pPr>
      <w:r>
        <w:t>- Delivered national-scale campaigns and event coverage for ADSW, IDEX, ISNR, Global Media Congress, Abu Dhabi International Boat Show, GITEX, WETEX and ADIPEC, reaching millions of users.</w:t>
      </w:r>
    </w:p>
    <w:p w14:paraId="0542176D" w14:textId="77777777" w:rsidR="00D85572" w:rsidRDefault="00000000">
      <w:pPr>
        <w:spacing w:after="36" w:line="240" w:lineRule="auto"/>
        <w:ind w:left="230" w:hanging="230"/>
      </w:pPr>
      <w:r>
        <w:t>- Directed media buying strategies across Meta, Google, LinkedIn, Snapchat and TikTok, maximizing conversion efficiency and campaign performance.</w:t>
      </w:r>
    </w:p>
    <w:p w14:paraId="53897275" w14:textId="77777777" w:rsidR="00D85572" w:rsidRDefault="00000000">
      <w:pPr>
        <w:spacing w:after="36" w:line="240" w:lineRule="auto"/>
        <w:ind w:left="230" w:hanging="230"/>
      </w:pPr>
      <w:r>
        <w:t>- Built influencer marketing strategies and partnerships with top-tier regional influencers and KOLs.</w:t>
      </w:r>
    </w:p>
    <w:p w14:paraId="5AF8E5BE" w14:textId="77777777" w:rsidR="00D85572" w:rsidRDefault="00000000">
      <w:pPr>
        <w:spacing w:after="36" w:line="240" w:lineRule="auto"/>
        <w:ind w:left="230" w:hanging="230"/>
      </w:pPr>
      <w:r>
        <w:t>- Implemented AI-driven content and marketing approaches to improve targeting, personalization and campaign performance.</w:t>
      </w:r>
    </w:p>
    <w:p w14:paraId="199291CD" w14:textId="77777777" w:rsidR="00D85572" w:rsidRDefault="00000000">
      <w:pPr>
        <w:spacing w:after="36" w:line="240" w:lineRule="auto"/>
        <w:ind w:left="230" w:hanging="230"/>
      </w:pPr>
      <w:r>
        <w:t>- Led crisis communication and rapid-response workflows to ensure accurate, controlled and timely digital messaging.</w:t>
      </w:r>
    </w:p>
    <w:p w14:paraId="26F02EE7" w14:textId="77777777" w:rsidR="00D85572" w:rsidRDefault="00000000">
      <w:pPr>
        <w:pBdr>
          <w:bottom w:val="single" w:sz="8" w:space="1" w:color="D9E2F3"/>
        </w:pBdr>
        <w:spacing w:before="120" w:after="60" w:line="240" w:lineRule="auto"/>
      </w:pPr>
      <w:r>
        <w:rPr>
          <w:b/>
          <w:color w:val="1F4E79"/>
          <w:sz w:val="21"/>
        </w:rPr>
        <w:t>CORE COMPETENCIES</w:t>
      </w:r>
    </w:p>
    <w:p w14:paraId="67442E0E" w14:textId="77777777" w:rsidR="00D85572" w:rsidRDefault="00000000">
      <w:pPr>
        <w:spacing w:after="36" w:line="240" w:lineRule="auto"/>
        <w:ind w:left="230" w:hanging="230"/>
      </w:pPr>
      <w:r>
        <w:t>- Digital Communications Strategy, Social Media Strategy, Government Communications, Strategic Communications, Integrated Campaigns, Digital Transformation</w:t>
      </w:r>
    </w:p>
    <w:p w14:paraId="3DA7BCA2" w14:textId="77777777" w:rsidR="00D85572" w:rsidRDefault="00000000">
      <w:pPr>
        <w:spacing w:after="36" w:line="240" w:lineRule="auto"/>
        <w:ind w:left="230" w:hanging="230"/>
      </w:pPr>
      <w:r>
        <w:t>- Media Buying, Performance Marketing, Lead Generation, SEO, SEM, Conversion Optimization, Data Analytics, KPI Reporting, ROI Optimization</w:t>
      </w:r>
    </w:p>
    <w:p w14:paraId="66FC5BC1" w14:textId="77777777" w:rsidR="00D85572" w:rsidRDefault="00000000">
      <w:pPr>
        <w:spacing w:after="36" w:line="240" w:lineRule="auto"/>
        <w:ind w:left="230" w:hanging="230"/>
      </w:pPr>
      <w:r>
        <w:t>- Content Strategy, Editorial Direction, Bilingual Content, Event Coverage, Crisis Communications, Influencer Marketing, PR Support, Stakeholder Management</w:t>
      </w:r>
    </w:p>
    <w:p w14:paraId="7A58F132" w14:textId="77777777" w:rsidR="00D85572" w:rsidRDefault="00000000">
      <w:pPr>
        <w:spacing w:after="36" w:line="240" w:lineRule="auto"/>
        <w:ind w:left="230" w:hanging="230"/>
      </w:pPr>
      <w:r>
        <w:t>- Website Content, Mobile App and Web Projects, Vendor Management, Agency Management, Team Leadership, AI in Marketing and Communications, Video Production</w:t>
      </w:r>
    </w:p>
    <w:p w14:paraId="412A158F" w14:textId="77777777" w:rsidR="00D85572" w:rsidRDefault="00000000">
      <w:pPr>
        <w:pBdr>
          <w:bottom w:val="single" w:sz="8" w:space="1" w:color="D9E2F3"/>
        </w:pBdr>
        <w:spacing w:before="120" w:after="60" w:line="240" w:lineRule="auto"/>
      </w:pPr>
      <w:r>
        <w:rPr>
          <w:b/>
          <w:color w:val="1F4E79"/>
          <w:sz w:val="21"/>
        </w:rPr>
        <w:t>PROFESSIONAL EXPERIENCE</w:t>
      </w:r>
    </w:p>
    <w:p w14:paraId="0689D550" w14:textId="610F2710" w:rsidR="00D85572" w:rsidRDefault="00000000">
      <w:pPr>
        <w:spacing w:before="80" w:after="30" w:line="240" w:lineRule="auto"/>
      </w:pPr>
      <w:r>
        <w:rPr>
          <w:b/>
          <w:sz w:val="20"/>
        </w:rPr>
        <w:t>Digital Communications Director | Al Sayegh Worldwide</w:t>
      </w:r>
      <w:r>
        <w:rPr>
          <w:color w:val="4F4F4F"/>
        </w:rPr>
        <w:t xml:space="preserve"> | Abu Dhabi, UAE | 2025 </w:t>
      </w:r>
      <w:r w:rsidR="005E0D42">
        <w:rPr>
          <w:color w:val="4F4F4F"/>
        </w:rPr>
        <w:t>–</w:t>
      </w:r>
      <w:r>
        <w:rPr>
          <w:color w:val="4F4F4F"/>
        </w:rPr>
        <w:t xml:space="preserve"> </w:t>
      </w:r>
      <w:r w:rsidR="005E0D42">
        <w:rPr>
          <w:color w:val="4F4F4F"/>
        </w:rPr>
        <w:t>May 2026</w:t>
      </w:r>
    </w:p>
    <w:p w14:paraId="70C900AD" w14:textId="77777777" w:rsidR="00D85572" w:rsidRDefault="00000000">
      <w:pPr>
        <w:spacing w:after="36" w:line="240" w:lineRule="auto"/>
        <w:ind w:left="230" w:hanging="230"/>
      </w:pPr>
      <w:r>
        <w:t>- Develop and lead integrated digital communication strategies across all platforms, ensuring alignment with business objectives and stakeholder priorities.</w:t>
      </w:r>
    </w:p>
    <w:p w14:paraId="6A2BE9E7" w14:textId="77777777" w:rsidR="00D85572" w:rsidRDefault="00000000">
      <w:pPr>
        <w:spacing w:after="36" w:line="240" w:lineRule="auto"/>
        <w:ind w:left="230" w:hanging="230"/>
      </w:pPr>
      <w:r>
        <w:t>- Direct the planning and execution of major campaigns, launches and large-scale event coverage, maintaining consistency between strategy, creative direction and execution.</w:t>
      </w:r>
    </w:p>
    <w:p w14:paraId="31B922E7" w14:textId="77777777" w:rsidR="00D85572" w:rsidRDefault="00000000">
      <w:pPr>
        <w:spacing w:after="36" w:line="240" w:lineRule="auto"/>
        <w:ind w:left="230" w:hanging="230"/>
      </w:pPr>
      <w:r>
        <w:t>- Oversee content strategy and editorial direction, ensuring all digital outputs reflect brand tone, messaging, positioning and campaign objectives.</w:t>
      </w:r>
    </w:p>
    <w:p w14:paraId="267CC58C" w14:textId="77777777" w:rsidR="00D85572" w:rsidRDefault="00000000">
      <w:pPr>
        <w:spacing w:after="36" w:line="240" w:lineRule="auto"/>
        <w:ind w:left="230" w:hanging="230"/>
      </w:pPr>
      <w:r>
        <w:t>- Act as a strategic advisor to senior stakeholders, translating business goals into clear digital strategies, campaign plans and measurable actions.</w:t>
      </w:r>
    </w:p>
    <w:p w14:paraId="1BB3463B" w14:textId="77777777" w:rsidR="00D85572" w:rsidRDefault="00000000">
      <w:pPr>
        <w:spacing w:after="36" w:line="240" w:lineRule="auto"/>
        <w:ind w:left="230" w:hanging="230"/>
      </w:pPr>
      <w:r>
        <w:t>- Lead and scale cross-functional teams across content, creative, video and media buying, ensuring seamless delivery and operational excellence.</w:t>
      </w:r>
    </w:p>
    <w:p w14:paraId="479A0C04" w14:textId="77777777" w:rsidR="00D85572" w:rsidRDefault="00000000">
      <w:pPr>
        <w:spacing w:after="36" w:line="240" w:lineRule="auto"/>
        <w:ind w:left="230" w:hanging="230"/>
      </w:pPr>
      <w:r>
        <w:t>- Define KPIs, success metrics, workflows and delivery standards; monitor performance insights and optimize campaigns for maximum impact and ROI.</w:t>
      </w:r>
    </w:p>
    <w:p w14:paraId="7BCBD356" w14:textId="77777777" w:rsidR="00D85572" w:rsidRDefault="00000000">
      <w:pPr>
        <w:spacing w:after="36" w:line="240" w:lineRule="auto"/>
        <w:ind w:left="230" w:hanging="230"/>
      </w:pPr>
      <w:r>
        <w:t>- Lead influencer strategy, partnerships and crisis communication plans, ensuring timely, accurate and controlled messaging across channels.</w:t>
      </w:r>
    </w:p>
    <w:p w14:paraId="55777AEF" w14:textId="77777777" w:rsidR="00D85572" w:rsidRDefault="00000000">
      <w:pPr>
        <w:spacing w:before="80" w:after="30" w:line="240" w:lineRule="auto"/>
      </w:pPr>
      <w:r>
        <w:rPr>
          <w:b/>
          <w:sz w:val="20"/>
        </w:rPr>
        <w:t>Digital Content Specialist | Abu Dhabi Department of Energy</w:t>
      </w:r>
      <w:r>
        <w:rPr>
          <w:color w:val="4F4F4F"/>
        </w:rPr>
        <w:t xml:space="preserve"> | Abu Dhabi, UAE | 2022 - 2025</w:t>
      </w:r>
    </w:p>
    <w:p w14:paraId="63B403DB" w14:textId="77777777" w:rsidR="00D85572" w:rsidRDefault="00000000">
      <w:pPr>
        <w:spacing w:after="36" w:line="240" w:lineRule="auto"/>
        <w:ind w:left="230" w:hanging="230"/>
      </w:pPr>
      <w:r>
        <w:t>- Developed and executed digital strategies across website, intranet, SEO/SEM, mobile app and social media channels for a government entity.</w:t>
      </w:r>
    </w:p>
    <w:p w14:paraId="0C04CB05" w14:textId="77777777" w:rsidR="00D85572" w:rsidRDefault="00000000">
      <w:pPr>
        <w:spacing w:after="36" w:line="240" w:lineRule="auto"/>
        <w:ind w:left="230" w:hanging="230"/>
      </w:pPr>
      <w:r>
        <w:t>- Managed social media accounts and content calendars, building meaningful audience engagement and supporting consistent bilingual communication.</w:t>
      </w:r>
    </w:p>
    <w:p w14:paraId="2EED25DB" w14:textId="77777777" w:rsidR="00D85572" w:rsidRDefault="00000000">
      <w:pPr>
        <w:spacing w:after="36" w:line="240" w:lineRule="auto"/>
        <w:ind w:left="230" w:hanging="230"/>
      </w:pPr>
      <w:r>
        <w:t>- Led end-to-end marketing and awareness campaigns from creative ideation and strategic planning to content production, publishing and performance review.</w:t>
      </w:r>
    </w:p>
    <w:p w14:paraId="5AD20E62" w14:textId="77777777" w:rsidR="00D85572" w:rsidRDefault="00000000">
      <w:pPr>
        <w:spacing w:after="36" w:line="240" w:lineRule="auto"/>
        <w:ind w:left="230" w:hanging="230"/>
      </w:pPr>
      <w:r>
        <w:t>- Managed and updated website content, ensuring accuracy, relevance, accessibility and adherence to brand and government communication guidelines.</w:t>
      </w:r>
    </w:p>
    <w:p w14:paraId="477EBEE9" w14:textId="77777777" w:rsidR="00D85572" w:rsidRDefault="00000000">
      <w:pPr>
        <w:spacing w:after="36" w:line="240" w:lineRule="auto"/>
        <w:ind w:left="230" w:hanging="230"/>
      </w:pPr>
      <w:r>
        <w:t>- Collaborated with cross-functional teams to ensure consistent messaging and integrated digital content across all platforms.</w:t>
      </w:r>
    </w:p>
    <w:p w14:paraId="646ECD67" w14:textId="77777777" w:rsidR="00D85572" w:rsidRDefault="00000000">
      <w:pPr>
        <w:spacing w:after="36" w:line="240" w:lineRule="auto"/>
        <w:ind w:left="230" w:hanging="230"/>
      </w:pPr>
      <w:r>
        <w:t>- Led the development and implementation of content formats including video, text, still imagery and animation for campaigns and events.</w:t>
      </w:r>
    </w:p>
    <w:p w14:paraId="09CAE3AE" w14:textId="77777777" w:rsidR="00D85572" w:rsidRDefault="00000000">
      <w:pPr>
        <w:spacing w:after="36" w:line="240" w:lineRule="auto"/>
        <w:ind w:left="230" w:hanging="230"/>
      </w:pPr>
      <w:r>
        <w:t>- Provided creative and thought leadership on digital formats and audience engagement approaches.</w:t>
      </w:r>
    </w:p>
    <w:p w14:paraId="478D35F8" w14:textId="77777777" w:rsidR="00D85572" w:rsidRDefault="00000000">
      <w:pPr>
        <w:spacing w:before="80" w:after="30" w:line="240" w:lineRule="auto"/>
      </w:pPr>
      <w:r>
        <w:rPr>
          <w:b/>
          <w:sz w:val="20"/>
        </w:rPr>
        <w:t>Account Director, Social &amp; Digital Media | Four Communications</w:t>
      </w:r>
      <w:r>
        <w:rPr>
          <w:color w:val="4F4F4F"/>
        </w:rPr>
        <w:t xml:space="preserve"> | Abu Dhabi, UAE | 2022 - 2022</w:t>
      </w:r>
    </w:p>
    <w:p w14:paraId="0F5C47EF" w14:textId="77777777" w:rsidR="00D85572" w:rsidRDefault="00000000">
      <w:pPr>
        <w:spacing w:after="36" w:line="240" w:lineRule="auto"/>
        <w:ind w:left="230" w:hanging="230"/>
      </w:pPr>
      <w:r>
        <w:lastRenderedPageBreak/>
        <w:t>- Led, implemented and analyzed digital communications strategies and best practices across multiple client platforms aligned with business objectives.</w:t>
      </w:r>
    </w:p>
    <w:p w14:paraId="62405152" w14:textId="77777777" w:rsidR="00D85572" w:rsidRDefault="00000000">
      <w:pPr>
        <w:spacing w:after="36" w:line="240" w:lineRule="auto"/>
        <w:ind w:left="230" w:hanging="230"/>
      </w:pPr>
      <w:r>
        <w:t>- Managed leading social media accounts including ADNEC Group, IDEX, Global Media Congress, Abu Dhabi International Boat Show, Abu Dhabi International Food Exhibition, ADNEC Services, UMEX/SIMTEX, ISNR, Al Ain Convention Centre and Capital Hospitality.</w:t>
      </w:r>
    </w:p>
    <w:p w14:paraId="587CAB27" w14:textId="77777777" w:rsidR="00D85572" w:rsidRDefault="00000000">
      <w:pPr>
        <w:spacing w:after="36" w:line="240" w:lineRule="auto"/>
        <w:ind w:left="230" w:hanging="230"/>
      </w:pPr>
      <w:r>
        <w:t>- Planned content calendars and produced high-quality bilingual content across Instagram, Facebook, LinkedIn, Snapchat, TikTok and YouTube.</w:t>
      </w:r>
    </w:p>
    <w:p w14:paraId="41BED461" w14:textId="77777777" w:rsidR="00D85572" w:rsidRDefault="00000000">
      <w:pPr>
        <w:spacing w:after="36" w:line="240" w:lineRule="auto"/>
        <w:ind w:left="230" w:hanging="230"/>
      </w:pPr>
      <w:r>
        <w:t>- Provided strategic counsel to clients senior management and ensured team outputs delivered strategic and creative excellence.</w:t>
      </w:r>
    </w:p>
    <w:p w14:paraId="50E66594" w14:textId="77777777" w:rsidR="00D85572" w:rsidRDefault="00000000">
      <w:pPr>
        <w:spacing w:after="36" w:line="240" w:lineRule="auto"/>
        <w:ind w:left="230" w:hanging="230"/>
      </w:pPr>
      <w:r>
        <w:t>- Supported new business development, from opportunity qualification to leading pitch teams and client presentations.</w:t>
      </w:r>
    </w:p>
    <w:p w14:paraId="31D3BE86" w14:textId="77777777" w:rsidR="00D85572" w:rsidRDefault="00000000">
      <w:pPr>
        <w:spacing w:before="80" w:after="30" w:line="240" w:lineRule="auto"/>
      </w:pPr>
      <w:r>
        <w:rPr>
          <w:b/>
          <w:sz w:val="20"/>
        </w:rPr>
        <w:t>Senior Account Manager, Social &amp; Digital Media | ASDA'A BCW</w:t>
      </w:r>
      <w:r>
        <w:rPr>
          <w:color w:val="4F4F4F"/>
        </w:rPr>
        <w:t xml:space="preserve"> | Abu Dhabi, UAE | 2019 - 2022</w:t>
      </w:r>
    </w:p>
    <w:p w14:paraId="2340F9C4" w14:textId="77777777" w:rsidR="00D85572" w:rsidRDefault="00000000">
      <w:pPr>
        <w:spacing w:after="36" w:line="240" w:lineRule="auto"/>
        <w:ind w:left="230" w:hanging="230"/>
      </w:pPr>
      <w:r>
        <w:t>- Oversaw digital projects including website development, mobile apps, game development, intranet development, SEO/SEM campaigns and video production from scope of work through vendor selection and post-launch monitoring.</w:t>
      </w:r>
    </w:p>
    <w:p w14:paraId="0EBA9AF0" w14:textId="77777777" w:rsidR="00D85572" w:rsidRDefault="00000000">
      <w:pPr>
        <w:spacing w:after="36" w:line="240" w:lineRule="auto"/>
        <w:ind w:left="230" w:hanging="230"/>
      </w:pPr>
      <w:r>
        <w:t>- Planned, implemented and analyzed digital strategies to increase online presence, community growth and brand awareness across client accounts.</w:t>
      </w:r>
    </w:p>
    <w:p w14:paraId="27D6AEA6" w14:textId="77777777" w:rsidR="00D85572" w:rsidRDefault="00000000">
      <w:pPr>
        <w:spacing w:after="36" w:line="240" w:lineRule="auto"/>
        <w:ind w:left="230" w:hanging="230"/>
      </w:pPr>
      <w:r>
        <w:t>- Prepared content calendars and produced bilingual social media content across Instagram, Facebook, LinkedIn, Snapchat, TikTok and YouTube.</w:t>
      </w:r>
    </w:p>
    <w:p w14:paraId="71F6D864" w14:textId="77777777" w:rsidR="00D85572" w:rsidRDefault="00000000">
      <w:pPr>
        <w:spacing w:after="36" w:line="240" w:lineRule="auto"/>
        <w:ind w:left="230" w:hanging="230"/>
      </w:pPr>
      <w:r>
        <w:t>- Delivered social media coverage for major events including ADSW, WEC, WETEX and GITEX, developing creative ideas for digital activation.</w:t>
      </w:r>
    </w:p>
    <w:p w14:paraId="25D8561D" w14:textId="77777777" w:rsidR="00D85572" w:rsidRDefault="00000000">
      <w:pPr>
        <w:spacing w:after="36" w:line="240" w:lineRule="auto"/>
        <w:ind w:left="230" w:hanging="230"/>
      </w:pPr>
      <w:r>
        <w:t>- Built relationships with agencies, influencers and online media locally and globally to create stronger media opportunities.</w:t>
      </w:r>
    </w:p>
    <w:p w14:paraId="776C4BA8" w14:textId="77777777" w:rsidR="00D85572" w:rsidRDefault="00000000">
      <w:pPr>
        <w:spacing w:after="36" w:line="240" w:lineRule="auto"/>
        <w:ind w:left="230" w:hanging="230"/>
      </w:pPr>
      <w:r>
        <w:t>- Developed, tracked and reported KPIs and metrics to identify successes, insights and opportunities for optimization.</w:t>
      </w:r>
    </w:p>
    <w:p w14:paraId="109F63EB" w14:textId="77777777" w:rsidR="00D85572" w:rsidRDefault="00000000">
      <w:pPr>
        <w:spacing w:before="80" w:after="30" w:line="240" w:lineRule="auto"/>
      </w:pPr>
      <w:r>
        <w:rPr>
          <w:b/>
          <w:sz w:val="20"/>
        </w:rPr>
        <w:t>Senior Digital &amp; Social Media Specialist | Finance House</w:t>
      </w:r>
      <w:r>
        <w:rPr>
          <w:color w:val="4F4F4F"/>
        </w:rPr>
        <w:t xml:space="preserve"> | Abu Dhabi, UAE | 2014 - 2019</w:t>
      </w:r>
    </w:p>
    <w:p w14:paraId="4DC8F9D3" w14:textId="77777777" w:rsidR="00D85572" w:rsidRDefault="00000000">
      <w:pPr>
        <w:spacing w:after="36" w:line="240" w:lineRule="auto"/>
        <w:ind w:left="230" w:hanging="230"/>
      </w:pPr>
      <w:r>
        <w:t>- Developed and executed digital media strategies with clear goals, channel plans and tactical implementation roadmaps.</w:t>
      </w:r>
    </w:p>
    <w:p w14:paraId="3224EA1F" w14:textId="77777777" w:rsidR="00D85572" w:rsidRDefault="00000000">
      <w:pPr>
        <w:spacing w:after="36" w:line="240" w:lineRule="auto"/>
        <w:ind w:left="230" w:hanging="230"/>
      </w:pPr>
      <w:r>
        <w:t>- Managed digital campaigns across SEO, SEM, social media, email marketing, programmatic and other paid and owned channels.</w:t>
      </w:r>
    </w:p>
    <w:p w14:paraId="4D367244" w14:textId="77777777" w:rsidR="00D85572" w:rsidRDefault="00000000">
      <w:pPr>
        <w:spacing w:after="36" w:line="240" w:lineRule="auto"/>
        <w:ind w:left="230" w:hanging="230"/>
      </w:pPr>
      <w:r>
        <w:t>- Executed SEM campaigns including keyword research, ad copywriting, A/B testing, campaign setup, daily optimization and conversion tracking.</w:t>
      </w:r>
    </w:p>
    <w:p w14:paraId="3CCA6DB9" w14:textId="77777777" w:rsidR="00D85572" w:rsidRDefault="00000000">
      <w:pPr>
        <w:spacing w:after="36" w:line="240" w:lineRule="auto"/>
        <w:ind w:left="230" w:hanging="230"/>
      </w:pPr>
      <w:r>
        <w:t>- Coordinated and managed digital content creation including social media, websites, infographics, videos, blogs, press releases, forms and surveys.</w:t>
      </w:r>
    </w:p>
    <w:p w14:paraId="3CE035F0" w14:textId="77777777" w:rsidR="00D85572" w:rsidRDefault="00000000">
      <w:pPr>
        <w:spacing w:after="36" w:line="240" w:lineRule="auto"/>
        <w:ind w:left="230" w:hanging="230"/>
      </w:pPr>
      <w:r>
        <w:t>- Managed digital projects with internal departments including Samsung Pay, Google Pay, chatbot, WhatsApp Banking, online banking, WPS, corporate banking, websites, annual reports and mobile apps.</w:t>
      </w:r>
    </w:p>
    <w:p w14:paraId="008208F7" w14:textId="77777777" w:rsidR="00D85572" w:rsidRDefault="00000000">
      <w:pPr>
        <w:spacing w:after="36" w:line="240" w:lineRule="auto"/>
        <w:ind w:left="230" w:hanging="230"/>
      </w:pPr>
      <w:r>
        <w:t>- Managed designers, video producers and copywriters while building strong relationships with agencies, influencers and vendor partners.</w:t>
      </w:r>
    </w:p>
    <w:p w14:paraId="179E97DE" w14:textId="77777777" w:rsidR="00D85572" w:rsidRDefault="00000000">
      <w:pPr>
        <w:spacing w:before="80" w:after="30" w:line="240" w:lineRule="auto"/>
      </w:pPr>
      <w:r>
        <w:rPr>
          <w:b/>
          <w:sz w:val="20"/>
        </w:rPr>
        <w:t>SEO &amp; SEM Specialist | Al Sayegh Worldwide</w:t>
      </w:r>
      <w:r>
        <w:rPr>
          <w:color w:val="4F4F4F"/>
        </w:rPr>
        <w:t xml:space="preserve"> | Abu Dhabi, UAE | 2013 - 2014</w:t>
      </w:r>
    </w:p>
    <w:p w14:paraId="3A34D29A" w14:textId="77777777" w:rsidR="00D85572" w:rsidRDefault="00000000">
      <w:pPr>
        <w:spacing w:after="36" w:line="240" w:lineRule="auto"/>
        <w:ind w:left="230" w:hanging="230"/>
      </w:pPr>
      <w:r>
        <w:t>- Managed integrated digital marketing strategies across SEO, SEM, social media and paid channels to drive traffic and lead conversion.</w:t>
      </w:r>
    </w:p>
    <w:p w14:paraId="178030B5" w14:textId="77777777" w:rsidR="00D85572" w:rsidRDefault="00000000">
      <w:pPr>
        <w:spacing w:after="36" w:line="240" w:lineRule="auto"/>
        <w:ind w:left="230" w:hanging="230"/>
      </w:pPr>
      <w:r>
        <w:t>- Planned and optimized performance campaigns, improving ROI, CPA, CTR and conversion performance.</w:t>
      </w:r>
    </w:p>
    <w:p w14:paraId="2BD947F4" w14:textId="77777777" w:rsidR="00D85572" w:rsidRDefault="00000000">
      <w:pPr>
        <w:spacing w:after="36" w:line="240" w:lineRule="auto"/>
        <w:ind w:left="230" w:hanging="230"/>
      </w:pPr>
      <w:r>
        <w:t>- Conducted competitive analysis and market research to identify opportunities and enhance campaign effectiveness.</w:t>
      </w:r>
    </w:p>
    <w:p w14:paraId="49AA17F5" w14:textId="77777777" w:rsidR="00D85572" w:rsidRDefault="00000000">
      <w:pPr>
        <w:spacing w:after="36" w:line="240" w:lineRule="auto"/>
        <w:ind w:left="230" w:hanging="230"/>
      </w:pPr>
      <w:r>
        <w:t>- Collaborated with clients to define objectives, align on scope and ensure successful campaign delivery.</w:t>
      </w:r>
    </w:p>
    <w:p w14:paraId="1D65F450" w14:textId="77777777" w:rsidR="00D85572" w:rsidRDefault="00000000">
      <w:pPr>
        <w:spacing w:before="80" w:after="30" w:line="240" w:lineRule="auto"/>
      </w:pPr>
      <w:r>
        <w:rPr>
          <w:b/>
          <w:sz w:val="20"/>
        </w:rPr>
        <w:t>Marketing Specialist | New Horizons</w:t>
      </w:r>
      <w:r>
        <w:rPr>
          <w:color w:val="4F4F4F"/>
        </w:rPr>
        <w:t xml:space="preserve"> | Abu Dhabi, UAE | 2012 - 2013</w:t>
      </w:r>
    </w:p>
    <w:p w14:paraId="6B5A6086" w14:textId="77777777" w:rsidR="00D85572" w:rsidRDefault="00000000">
      <w:pPr>
        <w:spacing w:after="36" w:line="240" w:lineRule="auto"/>
        <w:ind w:left="230" w:hanging="230"/>
      </w:pPr>
      <w:r>
        <w:t>- Executed integrated marketing strategies across digital and traditional channels, supporting overall business objectives.</w:t>
      </w:r>
    </w:p>
    <w:p w14:paraId="0535EF1E" w14:textId="77777777" w:rsidR="00D85572" w:rsidRDefault="00000000">
      <w:pPr>
        <w:spacing w:after="36" w:line="240" w:lineRule="auto"/>
        <w:ind w:left="230" w:hanging="230"/>
      </w:pPr>
      <w:r>
        <w:t>- Managed multi-channel activities including events, social media, SEO/SEM, email marketing and advertising campaigns.</w:t>
      </w:r>
    </w:p>
    <w:p w14:paraId="0122FDBC" w14:textId="77777777" w:rsidR="00D85572" w:rsidRDefault="00000000">
      <w:pPr>
        <w:spacing w:after="36" w:line="240" w:lineRule="auto"/>
        <w:ind w:left="230" w:hanging="230"/>
      </w:pPr>
      <w:r>
        <w:t>- Created and managed content across social media and digital platforms, maintaining brand consistency and improving audience engagement.</w:t>
      </w:r>
    </w:p>
    <w:p w14:paraId="366CD2BD" w14:textId="77777777" w:rsidR="00D85572" w:rsidRDefault="00000000">
      <w:pPr>
        <w:spacing w:after="36" w:line="240" w:lineRule="auto"/>
        <w:ind w:left="230" w:hanging="230"/>
      </w:pPr>
      <w:r>
        <w:t>- Maintained and updated the company website, tracked performance, produced reports and coordinated events, conferences and exhibitions.</w:t>
      </w:r>
    </w:p>
    <w:p w14:paraId="07DD7468" w14:textId="77777777" w:rsidR="00D85572" w:rsidRDefault="00000000">
      <w:pPr>
        <w:pBdr>
          <w:bottom w:val="single" w:sz="8" w:space="1" w:color="D9E2F3"/>
        </w:pBdr>
        <w:spacing w:before="120" w:after="60" w:line="240" w:lineRule="auto"/>
      </w:pPr>
      <w:r>
        <w:rPr>
          <w:b/>
          <w:color w:val="1F4E79"/>
          <w:sz w:val="21"/>
        </w:rPr>
        <w:t>EDUCATION</w:t>
      </w:r>
    </w:p>
    <w:p w14:paraId="55C76D42" w14:textId="77777777" w:rsidR="00D85572" w:rsidRDefault="00000000">
      <w:pPr>
        <w:spacing w:after="40" w:line="240" w:lineRule="auto"/>
      </w:pPr>
      <w:r>
        <w:t>Bachelor Degree, Faculty of Commerce - Accounting | Ain Shams University | 2006 - 2010</w:t>
      </w:r>
    </w:p>
    <w:p w14:paraId="5EB74EA6" w14:textId="77777777" w:rsidR="00D85572" w:rsidRDefault="00000000">
      <w:pPr>
        <w:pBdr>
          <w:bottom w:val="single" w:sz="8" w:space="1" w:color="D9E2F3"/>
        </w:pBdr>
        <w:spacing w:before="120" w:after="60" w:line="240" w:lineRule="auto"/>
      </w:pPr>
      <w:r>
        <w:rPr>
          <w:b/>
          <w:color w:val="1F4E79"/>
          <w:sz w:val="21"/>
        </w:rPr>
        <w:t>PROFESSIONAL CERTIFICATIONS</w:t>
      </w:r>
    </w:p>
    <w:p w14:paraId="39510FB2" w14:textId="77777777" w:rsidR="00D85572" w:rsidRDefault="00000000">
      <w:pPr>
        <w:spacing w:after="40" w:line="240" w:lineRule="auto"/>
      </w:pPr>
      <w:r>
        <w:t>Google Ads Display Certified, Google Search Ads Certified, Google Shopping Ads Certified, Google Analytics Certified, Google Display &amp; Video 360 Certified, Google Search Ads 360 Certified, Google Creative Certified, HTML5 Studio Certified, Bing Ads Accredited Professional, Project Management Professional, International Certificate in Marketing</w:t>
      </w:r>
    </w:p>
    <w:p w14:paraId="75D3EDE3" w14:textId="77777777" w:rsidR="00D85572" w:rsidRDefault="00000000">
      <w:pPr>
        <w:pBdr>
          <w:bottom w:val="single" w:sz="8" w:space="1" w:color="D9E2F3"/>
        </w:pBdr>
        <w:spacing w:before="120" w:after="60" w:line="240" w:lineRule="auto"/>
      </w:pPr>
      <w:r>
        <w:rPr>
          <w:b/>
          <w:color w:val="1F4E79"/>
          <w:sz w:val="21"/>
        </w:rPr>
        <w:t>TECHNICAL SKILLS</w:t>
      </w:r>
    </w:p>
    <w:p w14:paraId="5E5A0F94" w14:textId="77777777" w:rsidR="00D85572" w:rsidRDefault="00000000">
      <w:pPr>
        <w:spacing w:after="40" w:line="240" w:lineRule="auto"/>
      </w:pPr>
      <w:r>
        <w:t>Microsoft Office, WebEngage, Adobe Illustrator, Adobe Photoshop, WordPress, Magento, Joomla, HTML, Salesforce, Moz, SEMrush, Brandwatch, Carma, Emplifi, Hootsuite, Sitecore, Adobe After Effects, Runway, Midjourney, KlingAI</w:t>
      </w:r>
    </w:p>
    <w:p w14:paraId="4014932E" w14:textId="77777777" w:rsidR="00D85572" w:rsidRDefault="00000000">
      <w:pPr>
        <w:pBdr>
          <w:bottom w:val="single" w:sz="8" w:space="1" w:color="D9E2F3"/>
        </w:pBdr>
        <w:spacing w:before="120" w:after="60" w:line="240" w:lineRule="auto"/>
      </w:pPr>
      <w:r>
        <w:rPr>
          <w:b/>
          <w:color w:val="1F4E79"/>
          <w:sz w:val="21"/>
        </w:rPr>
        <w:t>LEADERSHIP &amp; PERSONAL SKILLS</w:t>
      </w:r>
    </w:p>
    <w:p w14:paraId="705F338F" w14:textId="77777777" w:rsidR="00D85572" w:rsidRDefault="00000000">
      <w:pPr>
        <w:spacing w:after="40" w:line="240" w:lineRule="auto"/>
      </w:pPr>
      <w:r>
        <w:t>Strategic Leadership, Decision Making, Team Building &amp; Scaling, Analytical Thinking, Innovation &amp; Creativity, High-Pressure Execution</w:t>
      </w:r>
    </w:p>
    <w:sectPr w:rsidR="00D85572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4832992">
    <w:abstractNumId w:val="8"/>
  </w:num>
  <w:num w:numId="2" w16cid:durableId="589168886">
    <w:abstractNumId w:val="6"/>
  </w:num>
  <w:num w:numId="3" w16cid:durableId="403142927">
    <w:abstractNumId w:val="5"/>
  </w:num>
  <w:num w:numId="4" w16cid:durableId="92627328">
    <w:abstractNumId w:val="4"/>
  </w:num>
  <w:num w:numId="5" w16cid:durableId="242302513">
    <w:abstractNumId w:val="7"/>
  </w:num>
  <w:num w:numId="6" w16cid:durableId="1607082961">
    <w:abstractNumId w:val="3"/>
  </w:num>
  <w:num w:numId="7" w16cid:durableId="1123234831">
    <w:abstractNumId w:val="2"/>
  </w:num>
  <w:num w:numId="8" w16cid:durableId="620457302">
    <w:abstractNumId w:val="1"/>
  </w:num>
  <w:num w:numId="9" w16cid:durableId="12512796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0D42"/>
    <w:rsid w:val="00A813EE"/>
    <w:rsid w:val="00AA1D8D"/>
    <w:rsid w:val="00B47730"/>
    <w:rsid w:val="00C92F23"/>
    <w:rsid w:val="00CB0664"/>
    <w:rsid w:val="00D855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016DB5"/>
  <w14:defaultImageDpi w14:val="300"/>
  <w15:docId w15:val="{A58313F3-6B8A-314A-B2D3-5B824B536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color w:val="000000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1301</Words>
  <Characters>8200</Characters>
  <Application>Microsoft Office Word</Application>
  <DocSecurity>0</DocSecurity>
  <Lines>160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A2Z Digital</cp:lastModifiedBy>
  <cp:revision>3</cp:revision>
  <dcterms:created xsi:type="dcterms:W3CDTF">2013-12-23T23:15:00Z</dcterms:created>
  <dcterms:modified xsi:type="dcterms:W3CDTF">2026-07-21T10:01:00Z</dcterms:modified>
  <cp:category/>
</cp:coreProperties>
</file>